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When the scoreboard is wrong</w:t>
      </w:r>
    </w:p>
    <w:p>
      <w:r>
        <w:t>Year 5 student investigation</w:t>
      </w:r>
    </w:p>
    <w:p>
      <w:r>
        <w:t>Can a better score make the real goal worse?</w:t>
      </w:r>
    </w:p>
    <w:p>
      <w:pPr>
        <w:pStyle w:val="Heading1"/>
      </w:pPr>
      <w:r>
        <w:t>My prediction</w:t>
      </w:r>
    </w:p>
    <w:p>
      <w:r>
        <w:t>I think this will happen because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Two fair tests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50"/>
        <w:gridCol w:w="3250"/>
        <w:gridCol w:w="3250"/>
      </w:tblGrid>
      <w:tr>
        <w:trPr>
          <w:cantSplit/>
          <w:tblHeader/>
        </w:trPr>
        <w:tc>
          <w:tcPr>
            <w:tcW w:type="dxa" w:w="3250"/>
          </w:tcPr>
          <w:p>
            <w:r>
              <w:rPr>
                <w:sz w:val="22"/>
              </w:rPr>
              <w:t>What I changed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I kept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happened</w:t>
            </w:r>
          </w:p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</w:tbl>
    <w:p>
      <w:pPr>
        <w:pStyle w:val="Heading1"/>
      </w:pPr>
      <w:r>
        <w:t>My new case</w:t>
      </w:r>
    </w:p>
    <w:p>
      <w:r>
        <w:t>Design two scoring rules for a fictional reading club. Include one important outcome the score can miss.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Explain and question</w:t>
      </w:r>
    </w:p>
    <w:p>
      <w:r>
        <w:t>My evidence supports this claim. A case that could change my mind is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When the scoreboard is wrong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